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405F6E" w14:textId="77777777" w:rsidR="00521908" w:rsidRPr="00494802" w:rsidRDefault="00521908" w:rsidP="00521908">
      <w:pPr>
        <w:rPr>
          <w:b/>
          <w:color w:val="000000" w:themeColor="text1"/>
        </w:rPr>
      </w:pPr>
    </w:p>
    <w:p w14:paraId="6E99BA14" w14:textId="62B3105E" w:rsidR="00521908" w:rsidRPr="00494802" w:rsidRDefault="00464083" w:rsidP="00521908">
      <w:pPr>
        <w:rPr>
          <w:color w:val="000000" w:themeColor="text1"/>
          <w:sz w:val="28"/>
          <w:szCs w:val="28"/>
        </w:rPr>
      </w:pPr>
      <w:r>
        <w:rPr>
          <w:noProof/>
          <w:color w:val="000000" w:themeColor="text1"/>
          <w:sz w:val="28"/>
          <w:szCs w:val="28"/>
        </w:rPr>
        <w:drawing>
          <wp:inline distT="0" distB="0" distL="0" distR="0" wp14:anchorId="0A87C1A4" wp14:editId="1F595985">
            <wp:extent cx="5943600" cy="4062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llen.tiff"/>
                    <pic:cNvPicPr/>
                  </pic:nvPicPr>
                  <pic:blipFill>
                    <a:blip r:embed="rId4">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1A84772C" w14:textId="60051D4D" w:rsidR="00521908" w:rsidRPr="00494802" w:rsidRDefault="00521908" w:rsidP="00521908">
      <w:pPr>
        <w:rPr>
          <w:color w:val="000000" w:themeColor="text1"/>
        </w:rPr>
      </w:pPr>
    </w:p>
    <w:p w14:paraId="66DC87A8" w14:textId="02C8DFDC" w:rsidR="00521908" w:rsidRDefault="00521908" w:rsidP="00521908">
      <w:pPr>
        <w:pStyle w:val="Caption"/>
        <w:rPr>
          <w:i w:val="0"/>
          <w:color w:val="000000" w:themeColor="text1"/>
          <w:sz w:val="20"/>
          <w:szCs w:val="20"/>
        </w:rPr>
      </w:pPr>
      <w:r w:rsidRPr="00494802">
        <w:rPr>
          <w:b/>
          <w:i w:val="0"/>
          <w:color w:val="000000" w:themeColor="text1"/>
          <w:sz w:val="20"/>
          <w:szCs w:val="20"/>
        </w:rPr>
        <w:t>Fig. 1</w:t>
      </w:r>
      <w:r w:rsidRPr="00494802">
        <w:rPr>
          <w:i w:val="0"/>
          <w:color w:val="000000" w:themeColor="text1"/>
          <w:sz w:val="20"/>
          <w:szCs w:val="20"/>
        </w:rPr>
        <w:t xml:space="preserve"> Average mass (g) of pollen collected by local and Californian foragers during weekly 24-hour pollen trapping periods. Colonies were treated with 1.11 specific gravity formic acid between the first and second samplings on 6 June 2016. Bars indicate standard error. Asterisks indicate significant values at the P≤0.05 level</w:t>
      </w:r>
      <w:r w:rsidR="00500D51">
        <w:rPr>
          <w:i w:val="0"/>
          <w:color w:val="000000" w:themeColor="text1"/>
          <w:sz w:val="20"/>
          <w:szCs w:val="20"/>
        </w:rPr>
        <w:t>.</w:t>
      </w:r>
    </w:p>
    <w:p w14:paraId="6F40AEFF" w14:textId="77777777" w:rsidR="00500D51" w:rsidRPr="00C9093D" w:rsidRDefault="00500D51" w:rsidP="00500D51">
      <w:pPr>
        <w:rPr>
          <w:b/>
          <w:color w:val="000000" w:themeColor="text1"/>
        </w:rPr>
      </w:pPr>
      <w:r w:rsidRPr="00C9093D">
        <w:rPr>
          <w:b/>
          <w:color w:val="000000" w:themeColor="text1"/>
        </w:rPr>
        <w:t>FORMAT of in text reporting for a RM-ANOVA:</w:t>
      </w:r>
    </w:p>
    <w:p w14:paraId="1F864FB2" w14:textId="12665F68" w:rsidR="00500D51" w:rsidRPr="00C9093D" w:rsidRDefault="00500D51" w:rsidP="00500D51">
      <w:pPr>
        <w:rPr>
          <w:color w:val="000000" w:themeColor="text1"/>
        </w:rPr>
      </w:pPr>
      <w:proofErr w:type="gramStart"/>
      <w:r w:rsidRPr="00C9093D">
        <w:rPr>
          <w:i/>
          <w:color w:val="000000" w:themeColor="text1"/>
        </w:rPr>
        <w:t>F</w:t>
      </w:r>
      <w:r w:rsidRPr="00C9093D">
        <w:rPr>
          <w:color w:val="000000" w:themeColor="text1"/>
        </w:rPr>
        <w:t>(</w:t>
      </w:r>
      <w:proofErr w:type="spellStart"/>
      <w:proofErr w:type="gramEnd"/>
      <w:r w:rsidRPr="00C9093D">
        <w:rPr>
          <w:color w:val="000000" w:themeColor="text1"/>
        </w:rPr>
        <w:t>Df</w:t>
      </w:r>
      <w:r w:rsidRPr="00C9093D">
        <w:rPr>
          <w:color w:val="000000" w:themeColor="text1"/>
          <w:vertAlign w:val="subscript"/>
        </w:rPr>
        <w:t>Time</w:t>
      </w:r>
      <w:proofErr w:type="spellEnd"/>
      <w:r w:rsidRPr="00C9093D">
        <w:rPr>
          <w:color w:val="000000" w:themeColor="text1"/>
        </w:rPr>
        <w:t xml:space="preserve">, </w:t>
      </w:r>
      <w:proofErr w:type="spellStart"/>
      <w:r w:rsidRPr="00C9093D">
        <w:rPr>
          <w:color w:val="000000" w:themeColor="text1"/>
        </w:rPr>
        <w:t>Df</w:t>
      </w:r>
      <w:r w:rsidRPr="00C9093D">
        <w:rPr>
          <w:color w:val="000000" w:themeColor="text1"/>
          <w:vertAlign w:val="subscript"/>
        </w:rPr>
        <w:t>error</w:t>
      </w:r>
      <w:proofErr w:type="spellEnd"/>
      <w:r w:rsidR="00A73FCC">
        <w:rPr>
          <w:color w:val="000000" w:themeColor="text1"/>
        </w:rPr>
        <w:t>) = F-statistic</w:t>
      </w:r>
      <w:r w:rsidRPr="00C9093D">
        <w:rPr>
          <w:color w:val="000000" w:themeColor="text1"/>
        </w:rPr>
        <w:t>,</w:t>
      </w:r>
      <w:r w:rsidR="00A73FCC">
        <w:rPr>
          <w:color w:val="000000" w:themeColor="text1"/>
        </w:rPr>
        <w:t xml:space="preserve"> </w:t>
      </w:r>
      <w:r w:rsidRPr="00C9093D">
        <w:rPr>
          <w:color w:val="000000" w:themeColor="text1"/>
        </w:rPr>
        <w:t xml:space="preserve"> </w:t>
      </w:r>
      <w:r w:rsidRPr="00C9093D">
        <w:rPr>
          <w:i/>
          <w:color w:val="000000" w:themeColor="text1"/>
        </w:rPr>
        <w:t>p</w:t>
      </w:r>
      <w:r w:rsidRPr="00C9093D">
        <w:rPr>
          <w:color w:val="000000" w:themeColor="text1"/>
        </w:rPr>
        <w:t>-value</w:t>
      </w:r>
    </w:p>
    <w:p w14:paraId="797E712E" w14:textId="77777777" w:rsidR="00500D51" w:rsidRDefault="00500D51" w:rsidP="00500D51"/>
    <w:p w14:paraId="7EAC2F29" w14:textId="2E9A2D62" w:rsidR="00500D51" w:rsidRDefault="00500D51" w:rsidP="00500D51">
      <w:pPr>
        <w:rPr>
          <w:b/>
        </w:rPr>
      </w:pPr>
      <w:r w:rsidRPr="00500D51">
        <w:rPr>
          <w:b/>
        </w:rPr>
        <w:t>Pollen:</w:t>
      </w:r>
    </w:p>
    <w:p w14:paraId="06A6E724" w14:textId="77777777" w:rsidR="00500D51" w:rsidRDefault="00500D51" w:rsidP="00500D51">
      <w:pPr>
        <w:rPr>
          <w:b/>
        </w:rPr>
      </w:pPr>
    </w:p>
    <w:p w14:paraId="4BFE0F3E" w14:textId="0058577B" w:rsidR="00500D51" w:rsidRPr="00500D51" w:rsidRDefault="00500D51" w:rsidP="00500D51">
      <w:pPr>
        <w:widowControl w:val="0"/>
        <w:autoSpaceDE w:val="0"/>
        <w:autoSpaceDN w:val="0"/>
        <w:adjustRightInd w:val="0"/>
        <w:spacing w:line="300" w:lineRule="atLeast"/>
      </w:pPr>
      <w:r w:rsidRPr="00500D51">
        <w:rPr>
          <w:i/>
          <w:color w:val="000000" w:themeColor="text1"/>
        </w:rPr>
        <w:t xml:space="preserve">Time within Groups: </w:t>
      </w:r>
      <w:proofErr w:type="gramStart"/>
      <w:r w:rsidRPr="00500D51">
        <w:rPr>
          <w:i/>
          <w:color w:val="000000" w:themeColor="text1"/>
        </w:rPr>
        <w:t>F</w:t>
      </w:r>
      <w:r w:rsidRPr="00500D51">
        <w:rPr>
          <w:color w:val="000000" w:themeColor="text1"/>
        </w:rPr>
        <w:t>(</w:t>
      </w:r>
      <w:proofErr w:type="gramEnd"/>
      <w:r w:rsidRPr="00500D51">
        <w:rPr>
          <w:color w:val="000000" w:themeColor="text1"/>
        </w:rPr>
        <w:t xml:space="preserve">1,1) = </w:t>
      </w:r>
      <w:r w:rsidRPr="00500D51">
        <w:t>5.084</w:t>
      </w:r>
      <w:r w:rsidRPr="00500D51">
        <w:rPr>
          <w:color w:val="000000" w:themeColor="text1"/>
        </w:rPr>
        <w:t xml:space="preserve">, </w:t>
      </w:r>
      <w:bookmarkStart w:id="0" w:name="_GoBack"/>
      <w:bookmarkEnd w:id="0"/>
      <w:r w:rsidRPr="00500D51">
        <w:rPr>
          <w:i/>
          <w:color w:val="000000" w:themeColor="text1"/>
        </w:rPr>
        <w:t xml:space="preserve">p </w:t>
      </w:r>
      <w:r w:rsidRPr="00500D51">
        <w:rPr>
          <w:color w:val="000000" w:themeColor="text1"/>
        </w:rPr>
        <w:t xml:space="preserve">= </w:t>
      </w:r>
      <w:r w:rsidRPr="00500D51">
        <w:t>0.0252</w:t>
      </w:r>
    </w:p>
    <w:p w14:paraId="354D2C79" w14:textId="6C6B704B" w:rsidR="00521908" w:rsidRPr="00494802" w:rsidRDefault="00464083" w:rsidP="00521908">
      <w:pPr>
        <w:rPr>
          <w:color w:val="000000" w:themeColor="text1"/>
        </w:rPr>
      </w:pPr>
      <w:r>
        <w:rPr>
          <w:noProof/>
          <w:color w:val="000000" w:themeColor="text1"/>
        </w:rPr>
        <w:lastRenderedPageBreak/>
        <w:drawing>
          <wp:inline distT="0" distB="0" distL="0" distR="0" wp14:anchorId="70BFEE32" wp14:editId="4949925E">
            <wp:extent cx="5943600" cy="40627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ssBrood.tiff"/>
                    <pic:cNvPicPr/>
                  </pic:nvPicPr>
                  <pic:blipFill>
                    <a:blip r:embed="rId5">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6CAFDBC5" w14:textId="7FBF99F4" w:rsidR="00521908" w:rsidRPr="00494802" w:rsidRDefault="00521908" w:rsidP="00521908">
      <w:pPr>
        <w:rPr>
          <w:color w:val="000000" w:themeColor="text1"/>
          <w:sz w:val="20"/>
          <w:szCs w:val="20"/>
        </w:rPr>
      </w:pPr>
      <w:r w:rsidRPr="00494802">
        <w:rPr>
          <w:b/>
          <w:color w:val="000000" w:themeColor="text1"/>
          <w:sz w:val="20"/>
          <w:szCs w:val="20"/>
        </w:rPr>
        <w:t>Fig. 2</w:t>
      </w:r>
      <w:r w:rsidR="000921E6">
        <w:rPr>
          <w:b/>
          <w:color w:val="000000" w:themeColor="text1"/>
          <w:sz w:val="20"/>
          <w:szCs w:val="20"/>
        </w:rPr>
        <w:t xml:space="preserve"> (a</w:t>
      </w:r>
      <w:r w:rsidRPr="00494802">
        <w:rPr>
          <w:b/>
          <w:color w:val="000000" w:themeColor="text1"/>
          <w:sz w:val="20"/>
          <w:szCs w:val="20"/>
        </w:rPr>
        <w:t xml:space="preserve">) </w:t>
      </w:r>
      <w:r w:rsidRPr="00494802">
        <w:rPr>
          <w:color w:val="000000" w:themeColor="text1"/>
          <w:sz w:val="20"/>
          <w:szCs w:val="20"/>
        </w:rPr>
        <w:t>The curve of mean colony weight (</w:t>
      </w:r>
      <w:proofErr w:type="spellStart"/>
      <w:r w:rsidRPr="00494802">
        <w:rPr>
          <w:color w:val="000000" w:themeColor="text1"/>
          <w:sz w:val="20"/>
          <w:szCs w:val="20"/>
        </w:rPr>
        <w:t>lbs</w:t>
      </w:r>
      <w:proofErr w:type="spellEnd"/>
      <w:r w:rsidRPr="00494802">
        <w:rPr>
          <w:color w:val="000000" w:themeColor="text1"/>
          <w:sz w:val="20"/>
          <w:szCs w:val="20"/>
        </w:rPr>
        <w:t xml:space="preserve">) of local and California colonies over time (days after </w:t>
      </w:r>
      <w:proofErr w:type="spellStart"/>
      <w:r w:rsidRPr="00494802">
        <w:rPr>
          <w:color w:val="000000" w:themeColor="text1"/>
          <w:sz w:val="20"/>
          <w:szCs w:val="20"/>
        </w:rPr>
        <w:t>requeening</w:t>
      </w:r>
      <w:proofErr w:type="spellEnd"/>
      <w:r w:rsidRPr="00494802">
        <w:rPr>
          <w:color w:val="000000" w:themeColor="text1"/>
          <w:sz w:val="20"/>
          <w:szCs w:val="20"/>
        </w:rPr>
        <w:t xml:space="preserve">). We starting taking measurement on 14 June 2016, 11 days after we </w:t>
      </w:r>
      <w:proofErr w:type="spellStart"/>
      <w:r w:rsidRPr="00494802">
        <w:rPr>
          <w:color w:val="000000" w:themeColor="text1"/>
          <w:sz w:val="20"/>
          <w:szCs w:val="20"/>
        </w:rPr>
        <w:t>requeened</w:t>
      </w:r>
      <w:proofErr w:type="spellEnd"/>
      <w:r w:rsidRPr="00494802">
        <w:rPr>
          <w:color w:val="000000" w:themeColor="text1"/>
          <w:sz w:val="20"/>
          <w:szCs w:val="20"/>
        </w:rPr>
        <w:t xml:space="preserve"> the colonies.</w:t>
      </w:r>
    </w:p>
    <w:p w14:paraId="318F0F26" w14:textId="3F34E9C0" w:rsidR="00521908" w:rsidRPr="00494802" w:rsidRDefault="000921E6" w:rsidP="00521908">
      <w:pPr>
        <w:rPr>
          <w:color w:val="000000" w:themeColor="text1"/>
          <w:sz w:val="20"/>
          <w:szCs w:val="20"/>
        </w:rPr>
      </w:pPr>
      <w:r>
        <w:rPr>
          <w:b/>
          <w:color w:val="000000" w:themeColor="text1"/>
          <w:sz w:val="20"/>
          <w:szCs w:val="20"/>
        </w:rPr>
        <w:t>(b</w:t>
      </w:r>
      <w:r w:rsidR="00521908" w:rsidRPr="00494802">
        <w:rPr>
          <w:b/>
          <w:color w:val="000000" w:themeColor="text1"/>
          <w:sz w:val="20"/>
          <w:szCs w:val="20"/>
        </w:rPr>
        <w:t>)</w:t>
      </w:r>
      <w:r w:rsidR="00521908" w:rsidRPr="00494802">
        <w:rPr>
          <w:color w:val="000000" w:themeColor="text1"/>
          <w:sz w:val="20"/>
          <w:szCs w:val="20"/>
        </w:rPr>
        <w:t xml:space="preserve"> The curve of the mean number of brood frames in local and Californian colonies over time. The first time step (3.9 brood frames for both groups) was measured on 30 May 2016, four days before we </w:t>
      </w:r>
      <w:proofErr w:type="spellStart"/>
      <w:r w:rsidR="00521908" w:rsidRPr="00494802">
        <w:rPr>
          <w:color w:val="000000" w:themeColor="text1"/>
          <w:sz w:val="20"/>
          <w:szCs w:val="20"/>
        </w:rPr>
        <w:t>requeened</w:t>
      </w:r>
      <w:proofErr w:type="spellEnd"/>
      <w:r w:rsidR="00521908" w:rsidRPr="00494802">
        <w:rPr>
          <w:color w:val="000000" w:themeColor="text1"/>
          <w:sz w:val="20"/>
          <w:szCs w:val="20"/>
        </w:rPr>
        <w:t xml:space="preserve"> the colonies on 3 June 2016. </w:t>
      </w:r>
      <w:proofErr w:type="spellStart"/>
      <w:r w:rsidR="00521908" w:rsidRPr="00494802">
        <w:rPr>
          <w:color w:val="000000" w:themeColor="text1"/>
          <w:sz w:val="20"/>
          <w:szCs w:val="20"/>
        </w:rPr>
        <w:t>Vorroa</w:t>
      </w:r>
      <w:proofErr w:type="spellEnd"/>
      <w:r w:rsidR="00521908" w:rsidRPr="00494802">
        <w:rPr>
          <w:color w:val="000000" w:themeColor="text1"/>
          <w:sz w:val="20"/>
          <w:szCs w:val="20"/>
        </w:rPr>
        <w:t xml:space="preserve"> mites were treated for using formic acid between T2 and T3 on 6 June 2016. Bars indicate standard error. </w:t>
      </w:r>
      <w:r w:rsidR="00521908" w:rsidRPr="00494802">
        <w:rPr>
          <w:i/>
          <w:color w:val="000000" w:themeColor="text1"/>
          <w:sz w:val="20"/>
          <w:szCs w:val="20"/>
        </w:rPr>
        <w:t>Asterisks</w:t>
      </w:r>
      <w:r w:rsidR="00521908" w:rsidRPr="00494802">
        <w:rPr>
          <w:color w:val="000000" w:themeColor="text1"/>
          <w:sz w:val="20"/>
          <w:szCs w:val="20"/>
        </w:rPr>
        <w:t xml:space="preserve"> indicate significant values at the P≤0.05 level</w:t>
      </w:r>
    </w:p>
    <w:p w14:paraId="584504F0" w14:textId="77777777" w:rsidR="00521908" w:rsidRDefault="00521908" w:rsidP="00521908">
      <w:pPr>
        <w:rPr>
          <w:color w:val="000000" w:themeColor="text1"/>
        </w:rPr>
      </w:pPr>
    </w:p>
    <w:p w14:paraId="23527347" w14:textId="77777777" w:rsidR="00AE01DB" w:rsidRDefault="00AE01DB" w:rsidP="00521908">
      <w:pPr>
        <w:rPr>
          <w:color w:val="000000" w:themeColor="text1"/>
        </w:rPr>
      </w:pPr>
    </w:p>
    <w:p w14:paraId="0521EC01" w14:textId="340F4A6F" w:rsidR="002C312F" w:rsidRPr="002C312F" w:rsidRDefault="002C312F" w:rsidP="00521908">
      <w:pPr>
        <w:rPr>
          <w:b/>
          <w:color w:val="000000" w:themeColor="text1"/>
        </w:rPr>
      </w:pPr>
      <w:r w:rsidRPr="002C312F">
        <w:rPr>
          <w:b/>
          <w:color w:val="000000" w:themeColor="text1"/>
        </w:rPr>
        <w:t>Mass</w:t>
      </w:r>
      <w:r w:rsidR="002E3ABF">
        <w:rPr>
          <w:b/>
          <w:color w:val="000000" w:themeColor="text1"/>
        </w:rPr>
        <w:t xml:space="preserve"> (a)</w:t>
      </w:r>
      <w:r w:rsidRPr="002C312F">
        <w:rPr>
          <w:b/>
          <w:color w:val="000000" w:themeColor="text1"/>
        </w:rPr>
        <w:t>:</w:t>
      </w:r>
    </w:p>
    <w:p w14:paraId="0167A8CD" w14:textId="77777777" w:rsidR="002C312F" w:rsidRDefault="002C312F" w:rsidP="00521908">
      <w:pPr>
        <w:rPr>
          <w:color w:val="000000" w:themeColor="text1"/>
        </w:rPr>
      </w:pPr>
    </w:p>
    <w:p w14:paraId="17212946" w14:textId="16625AF0" w:rsidR="002C312F" w:rsidRPr="002E3ABF" w:rsidRDefault="002C312F" w:rsidP="00521908">
      <w:pPr>
        <w:rPr>
          <w:i/>
          <w:color w:val="000000" w:themeColor="text1"/>
        </w:rPr>
      </w:pPr>
      <w:r w:rsidRPr="002E3ABF">
        <w:rPr>
          <w:i/>
          <w:color w:val="000000" w:themeColor="text1"/>
        </w:rPr>
        <w:t>Between Groups:</w:t>
      </w:r>
      <w:r w:rsidR="00744E94">
        <w:rPr>
          <w:i/>
          <w:color w:val="000000" w:themeColor="text1"/>
        </w:rPr>
        <w:t xml:space="preserve"> </w:t>
      </w:r>
      <w:proofErr w:type="gramStart"/>
      <w:r w:rsidR="00744E94" w:rsidRPr="00C576E8">
        <w:rPr>
          <w:i/>
          <w:color w:val="000000" w:themeColor="text1"/>
        </w:rPr>
        <w:t>F</w:t>
      </w:r>
      <w:r w:rsidR="00744E94" w:rsidRPr="00C576E8">
        <w:rPr>
          <w:color w:val="000000" w:themeColor="text1"/>
        </w:rPr>
        <w:t>(</w:t>
      </w:r>
      <w:proofErr w:type="gramEnd"/>
      <w:r w:rsidR="00744E94">
        <w:rPr>
          <w:color w:val="000000" w:themeColor="text1"/>
        </w:rPr>
        <w:t>2</w:t>
      </w:r>
      <w:r w:rsidR="00744E94" w:rsidRPr="00C576E8">
        <w:rPr>
          <w:color w:val="000000" w:themeColor="text1"/>
        </w:rPr>
        <w:t>,</w:t>
      </w:r>
      <w:r w:rsidR="00744E94">
        <w:rPr>
          <w:color w:val="000000" w:themeColor="text1"/>
        </w:rPr>
        <w:t>1</w:t>
      </w:r>
      <w:r w:rsidR="00744E94" w:rsidRPr="00C576E8">
        <w:rPr>
          <w:color w:val="000000" w:themeColor="text1"/>
        </w:rPr>
        <w:t>)</w:t>
      </w:r>
      <w:r w:rsidR="00744E94">
        <w:rPr>
          <w:color w:val="000000" w:themeColor="text1"/>
        </w:rPr>
        <w:t xml:space="preserve"> </w:t>
      </w:r>
      <w:r w:rsidR="00744E94" w:rsidRPr="00C576E8">
        <w:rPr>
          <w:color w:val="000000" w:themeColor="text1"/>
        </w:rPr>
        <w:t>=</w:t>
      </w:r>
      <w:r w:rsidR="00744E94">
        <w:rPr>
          <w:color w:val="000000" w:themeColor="text1"/>
        </w:rPr>
        <w:t xml:space="preserve"> 7.84 </w:t>
      </w:r>
      <w:r w:rsidR="00744E94" w:rsidRPr="00C576E8">
        <w:rPr>
          <w:color w:val="000000" w:themeColor="text1"/>
        </w:rPr>
        <w:t>,</w:t>
      </w:r>
      <w:r w:rsidR="00744E94">
        <w:rPr>
          <w:color w:val="000000" w:themeColor="text1"/>
        </w:rPr>
        <w:t xml:space="preserve"> </w:t>
      </w:r>
      <w:r w:rsidR="00744E94" w:rsidRPr="00C576E8">
        <w:rPr>
          <w:i/>
          <w:color w:val="000000" w:themeColor="text1"/>
        </w:rPr>
        <w:t>p</w:t>
      </w:r>
      <w:r w:rsidR="00744E94">
        <w:rPr>
          <w:i/>
          <w:color w:val="000000" w:themeColor="text1"/>
        </w:rPr>
        <w:t xml:space="preserve"> </w:t>
      </w:r>
      <w:r w:rsidR="00744E94" w:rsidRPr="00C576E8">
        <w:rPr>
          <w:color w:val="000000" w:themeColor="text1"/>
        </w:rPr>
        <w:t>=</w:t>
      </w:r>
      <w:r w:rsidR="00744E94">
        <w:rPr>
          <w:color w:val="000000" w:themeColor="text1"/>
        </w:rPr>
        <w:t xml:space="preserve"> .00</w:t>
      </w:r>
      <w:r w:rsidR="00A81E48">
        <w:rPr>
          <w:color w:val="000000" w:themeColor="text1"/>
        </w:rPr>
        <w:t>836</w:t>
      </w:r>
      <w:r w:rsidR="00D94574">
        <w:rPr>
          <w:i/>
          <w:color w:val="000000" w:themeColor="text1"/>
        </w:rPr>
        <w:t xml:space="preserve"> </w:t>
      </w:r>
    </w:p>
    <w:p w14:paraId="4D26BA29" w14:textId="2AA5CAD0" w:rsidR="00A81E48" w:rsidRPr="002E3ABF" w:rsidRDefault="002C312F" w:rsidP="00A81E48">
      <w:pPr>
        <w:rPr>
          <w:i/>
          <w:color w:val="000000" w:themeColor="text1"/>
        </w:rPr>
      </w:pPr>
      <w:r w:rsidRPr="002E3ABF">
        <w:rPr>
          <w:i/>
          <w:color w:val="000000" w:themeColor="text1"/>
        </w:rPr>
        <w:t>Interaction within Groups (California</w:t>
      </w:r>
      <w:r w:rsidR="002E3ABF" w:rsidRPr="002E3ABF">
        <w:rPr>
          <w:i/>
          <w:color w:val="000000" w:themeColor="text1"/>
        </w:rPr>
        <w:t>/Local):</w:t>
      </w:r>
      <w:r w:rsidR="00A81E48" w:rsidRPr="00A81E48">
        <w:rPr>
          <w:i/>
          <w:color w:val="000000" w:themeColor="text1"/>
        </w:rPr>
        <w:t xml:space="preserve"> </w:t>
      </w:r>
      <w:proofErr w:type="gramStart"/>
      <w:r w:rsidR="00A81E48" w:rsidRPr="00C576E8">
        <w:rPr>
          <w:i/>
          <w:color w:val="000000" w:themeColor="text1"/>
        </w:rPr>
        <w:t>F</w:t>
      </w:r>
      <w:r w:rsidR="00A81E48" w:rsidRPr="00C576E8">
        <w:rPr>
          <w:color w:val="000000" w:themeColor="text1"/>
        </w:rPr>
        <w:t>(</w:t>
      </w:r>
      <w:proofErr w:type="gramEnd"/>
      <w:r w:rsidR="00A81E48">
        <w:rPr>
          <w:color w:val="000000" w:themeColor="text1"/>
        </w:rPr>
        <w:t>3</w:t>
      </w:r>
      <w:r w:rsidR="00A81E48" w:rsidRPr="00C576E8">
        <w:rPr>
          <w:color w:val="000000" w:themeColor="text1"/>
        </w:rPr>
        <w:t>,</w:t>
      </w:r>
      <w:r w:rsidR="00A81E48">
        <w:rPr>
          <w:color w:val="000000" w:themeColor="text1"/>
        </w:rPr>
        <w:t>3</w:t>
      </w:r>
      <w:r w:rsidR="00A81E48" w:rsidRPr="00C576E8">
        <w:rPr>
          <w:color w:val="000000" w:themeColor="text1"/>
        </w:rPr>
        <w:t>)</w:t>
      </w:r>
      <w:r w:rsidR="00A81E48">
        <w:rPr>
          <w:color w:val="000000" w:themeColor="text1"/>
        </w:rPr>
        <w:t xml:space="preserve"> </w:t>
      </w:r>
      <w:r w:rsidR="00A81E48" w:rsidRPr="00C576E8">
        <w:rPr>
          <w:color w:val="000000" w:themeColor="text1"/>
        </w:rPr>
        <w:t>=</w:t>
      </w:r>
      <w:r w:rsidR="00A81E48">
        <w:rPr>
          <w:color w:val="000000" w:themeColor="text1"/>
        </w:rPr>
        <w:t xml:space="preserve"> 4.958 </w:t>
      </w:r>
      <w:r w:rsidR="00A81E48" w:rsidRPr="00C576E8">
        <w:rPr>
          <w:color w:val="000000" w:themeColor="text1"/>
        </w:rPr>
        <w:t>,</w:t>
      </w:r>
      <w:r w:rsidR="00A81E48">
        <w:rPr>
          <w:color w:val="000000" w:themeColor="text1"/>
        </w:rPr>
        <w:t xml:space="preserve"> </w:t>
      </w:r>
      <w:r w:rsidR="00A81E48" w:rsidRPr="00C576E8">
        <w:rPr>
          <w:i/>
          <w:color w:val="000000" w:themeColor="text1"/>
        </w:rPr>
        <w:t>p</w:t>
      </w:r>
      <w:r w:rsidR="00A81E48">
        <w:rPr>
          <w:i/>
          <w:color w:val="000000" w:themeColor="text1"/>
        </w:rPr>
        <w:t xml:space="preserve"> </w:t>
      </w:r>
      <w:r w:rsidR="00A81E48" w:rsidRPr="00C576E8">
        <w:rPr>
          <w:color w:val="000000" w:themeColor="text1"/>
        </w:rPr>
        <w:t>=</w:t>
      </w:r>
      <w:r w:rsidR="00A81E48">
        <w:rPr>
          <w:color w:val="000000" w:themeColor="text1"/>
        </w:rPr>
        <w:t xml:space="preserve"> .00328</w:t>
      </w:r>
    </w:p>
    <w:p w14:paraId="6E3927D0" w14:textId="7A6A44F6" w:rsidR="002C312F" w:rsidRDefault="002C312F" w:rsidP="00521908">
      <w:pPr>
        <w:rPr>
          <w:i/>
          <w:color w:val="000000" w:themeColor="text1"/>
        </w:rPr>
      </w:pPr>
      <w:r w:rsidRPr="002E3ABF">
        <w:rPr>
          <w:i/>
          <w:color w:val="000000" w:themeColor="text1"/>
        </w:rPr>
        <w:t xml:space="preserve"> </w:t>
      </w:r>
    </w:p>
    <w:p w14:paraId="7A28C2F5" w14:textId="77777777" w:rsidR="002E3ABF" w:rsidRDefault="002E3ABF" w:rsidP="00521908">
      <w:pPr>
        <w:rPr>
          <w:i/>
          <w:color w:val="000000" w:themeColor="text1"/>
        </w:rPr>
      </w:pPr>
    </w:p>
    <w:p w14:paraId="1A6F081D" w14:textId="7A91524D" w:rsidR="002E3ABF" w:rsidRPr="002C312F" w:rsidRDefault="002E3ABF" w:rsidP="002E3ABF">
      <w:pPr>
        <w:rPr>
          <w:b/>
          <w:color w:val="000000" w:themeColor="text1"/>
        </w:rPr>
      </w:pPr>
      <w:r>
        <w:rPr>
          <w:b/>
          <w:color w:val="000000" w:themeColor="text1"/>
        </w:rPr>
        <w:t>Brood (b)</w:t>
      </w:r>
      <w:r w:rsidRPr="002C312F">
        <w:rPr>
          <w:b/>
          <w:color w:val="000000" w:themeColor="text1"/>
        </w:rPr>
        <w:t>:</w:t>
      </w:r>
    </w:p>
    <w:p w14:paraId="3096F6EF" w14:textId="77777777" w:rsidR="002E3ABF" w:rsidRDefault="002E3ABF" w:rsidP="002E3ABF">
      <w:pPr>
        <w:rPr>
          <w:color w:val="000000" w:themeColor="text1"/>
        </w:rPr>
      </w:pPr>
    </w:p>
    <w:p w14:paraId="2A8C03B8" w14:textId="01FD30AF" w:rsidR="002E3ABF" w:rsidRPr="002E3ABF" w:rsidRDefault="002E3ABF" w:rsidP="002E3ABF">
      <w:pPr>
        <w:rPr>
          <w:i/>
          <w:color w:val="000000" w:themeColor="text1"/>
        </w:rPr>
      </w:pPr>
      <w:r w:rsidRPr="002E3ABF">
        <w:rPr>
          <w:i/>
          <w:color w:val="000000" w:themeColor="text1"/>
        </w:rPr>
        <w:t>Between Groups:</w:t>
      </w:r>
      <w:r w:rsidR="00AE5B1C" w:rsidRPr="00AE5B1C">
        <w:rPr>
          <w:i/>
          <w:color w:val="000000" w:themeColor="text1"/>
        </w:rPr>
        <w:t xml:space="preserve"> </w:t>
      </w:r>
      <w:proofErr w:type="gramStart"/>
      <w:r w:rsidR="00AE5B1C" w:rsidRPr="00C576E8">
        <w:rPr>
          <w:i/>
          <w:color w:val="000000" w:themeColor="text1"/>
        </w:rPr>
        <w:t>F</w:t>
      </w:r>
      <w:r w:rsidR="00AE5B1C" w:rsidRPr="00C576E8">
        <w:rPr>
          <w:color w:val="000000" w:themeColor="text1"/>
        </w:rPr>
        <w:t>(</w:t>
      </w:r>
      <w:proofErr w:type="gramEnd"/>
      <w:r w:rsidR="00AE5B1C">
        <w:rPr>
          <w:color w:val="000000" w:themeColor="text1"/>
        </w:rPr>
        <w:t>4</w:t>
      </w:r>
      <w:r w:rsidR="00AE5B1C" w:rsidRPr="00C576E8">
        <w:rPr>
          <w:color w:val="000000" w:themeColor="text1"/>
        </w:rPr>
        <w:t>,</w:t>
      </w:r>
      <w:r w:rsidR="00AE5B1C">
        <w:rPr>
          <w:color w:val="000000" w:themeColor="text1"/>
        </w:rPr>
        <w:t>1</w:t>
      </w:r>
      <w:r w:rsidR="00AE5B1C" w:rsidRPr="00C576E8">
        <w:rPr>
          <w:color w:val="000000" w:themeColor="text1"/>
        </w:rPr>
        <w:t>)</w:t>
      </w:r>
      <w:r w:rsidR="00AE5B1C">
        <w:rPr>
          <w:color w:val="000000" w:themeColor="text1"/>
        </w:rPr>
        <w:t xml:space="preserve"> </w:t>
      </w:r>
      <w:r w:rsidR="00AE5B1C" w:rsidRPr="00C576E8">
        <w:rPr>
          <w:color w:val="000000" w:themeColor="text1"/>
        </w:rPr>
        <w:t>=</w:t>
      </w:r>
      <w:r w:rsidR="00AE5B1C">
        <w:rPr>
          <w:color w:val="000000" w:themeColor="text1"/>
        </w:rPr>
        <w:t xml:space="preserve"> 11.748 </w:t>
      </w:r>
      <w:r w:rsidR="00AE5B1C" w:rsidRPr="00C576E8">
        <w:rPr>
          <w:color w:val="000000" w:themeColor="text1"/>
        </w:rPr>
        <w:t>,</w:t>
      </w:r>
      <w:r w:rsidR="00AE5B1C">
        <w:rPr>
          <w:color w:val="000000" w:themeColor="text1"/>
        </w:rPr>
        <w:t xml:space="preserve"> </w:t>
      </w:r>
      <w:r w:rsidR="00AE5B1C" w:rsidRPr="00C576E8">
        <w:rPr>
          <w:i/>
          <w:color w:val="000000" w:themeColor="text1"/>
        </w:rPr>
        <w:t>p</w:t>
      </w:r>
      <w:r w:rsidR="00AE5B1C">
        <w:rPr>
          <w:i/>
          <w:color w:val="000000" w:themeColor="text1"/>
        </w:rPr>
        <w:t xml:space="preserve"> </w:t>
      </w:r>
      <w:r w:rsidR="00AE5B1C" w:rsidRPr="00C576E8">
        <w:rPr>
          <w:color w:val="000000" w:themeColor="text1"/>
        </w:rPr>
        <w:t>=</w:t>
      </w:r>
      <w:r w:rsidR="00AE5B1C">
        <w:rPr>
          <w:color w:val="000000" w:themeColor="text1"/>
        </w:rPr>
        <w:t xml:space="preserve"> .00169</w:t>
      </w:r>
    </w:p>
    <w:p w14:paraId="2FF58024" w14:textId="57E711E8" w:rsidR="00AE01DB" w:rsidRPr="00AE01DB" w:rsidRDefault="002E3ABF" w:rsidP="00AE01DB">
      <w:pPr>
        <w:widowControl w:val="0"/>
        <w:autoSpaceDE w:val="0"/>
        <w:autoSpaceDN w:val="0"/>
        <w:adjustRightInd w:val="0"/>
        <w:spacing w:line="300" w:lineRule="atLeast"/>
      </w:pPr>
      <w:r w:rsidRPr="002E3ABF">
        <w:rPr>
          <w:i/>
          <w:color w:val="000000" w:themeColor="text1"/>
        </w:rPr>
        <w:t>Interaction within Groups (California/Local):</w:t>
      </w:r>
      <w:r w:rsidR="00AE5B1C">
        <w:rPr>
          <w:i/>
          <w:color w:val="000000" w:themeColor="text1"/>
        </w:rPr>
        <w:t xml:space="preserve"> </w:t>
      </w:r>
      <w:proofErr w:type="gramStart"/>
      <w:r w:rsidR="00AE5B1C" w:rsidRPr="00C576E8">
        <w:rPr>
          <w:i/>
          <w:color w:val="000000" w:themeColor="text1"/>
        </w:rPr>
        <w:t>F</w:t>
      </w:r>
      <w:r w:rsidR="00AE5B1C" w:rsidRPr="00C576E8">
        <w:rPr>
          <w:color w:val="000000" w:themeColor="text1"/>
        </w:rPr>
        <w:t>(</w:t>
      </w:r>
      <w:proofErr w:type="gramEnd"/>
      <w:r w:rsidR="00AE5B1C">
        <w:rPr>
          <w:color w:val="000000" w:themeColor="text1"/>
        </w:rPr>
        <w:t>4</w:t>
      </w:r>
      <w:r w:rsidR="00AE5B1C" w:rsidRPr="00C576E8">
        <w:rPr>
          <w:color w:val="000000" w:themeColor="text1"/>
        </w:rPr>
        <w:t>,</w:t>
      </w:r>
      <w:r w:rsidR="00AE5B1C">
        <w:rPr>
          <w:color w:val="000000" w:themeColor="text1"/>
        </w:rPr>
        <w:t>4</w:t>
      </w:r>
      <w:r w:rsidR="00AE5B1C" w:rsidRPr="00C576E8">
        <w:rPr>
          <w:color w:val="000000" w:themeColor="text1"/>
        </w:rPr>
        <w:t>)</w:t>
      </w:r>
      <w:r w:rsidR="00AE5B1C">
        <w:rPr>
          <w:color w:val="000000" w:themeColor="text1"/>
        </w:rPr>
        <w:t xml:space="preserve"> </w:t>
      </w:r>
      <w:r w:rsidR="00AE5B1C" w:rsidRPr="00C576E8">
        <w:rPr>
          <w:color w:val="000000" w:themeColor="text1"/>
        </w:rPr>
        <w:t>=</w:t>
      </w:r>
      <w:r w:rsidR="00AE01DB">
        <w:rPr>
          <w:color w:val="000000" w:themeColor="text1"/>
        </w:rPr>
        <w:t xml:space="preserve"> 7.99</w:t>
      </w:r>
      <w:r w:rsidR="00AE5B1C">
        <w:rPr>
          <w:color w:val="000000" w:themeColor="text1"/>
        </w:rPr>
        <w:t xml:space="preserve"> </w:t>
      </w:r>
      <w:r w:rsidR="00AE5B1C" w:rsidRPr="00C576E8">
        <w:rPr>
          <w:color w:val="000000" w:themeColor="text1"/>
        </w:rPr>
        <w:t>,</w:t>
      </w:r>
      <w:r w:rsidR="00AE5B1C">
        <w:rPr>
          <w:color w:val="000000" w:themeColor="text1"/>
        </w:rPr>
        <w:t xml:space="preserve"> </w:t>
      </w:r>
      <w:r w:rsidR="00AE5B1C" w:rsidRPr="00C576E8">
        <w:rPr>
          <w:i/>
          <w:color w:val="000000" w:themeColor="text1"/>
        </w:rPr>
        <w:t>p</w:t>
      </w:r>
      <w:r w:rsidR="00AE5B1C">
        <w:rPr>
          <w:i/>
          <w:color w:val="000000" w:themeColor="text1"/>
        </w:rPr>
        <w:t xml:space="preserve"> </w:t>
      </w:r>
      <w:r w:rsidR="00AE5B1C" w:rsidRPr="00C576E8">
        <w:rPr>
          <w:color w:val="000000" w:themeColor="text1"/>
        </w:rPr>
        <w:t>=</w:t>
      </w:r>
      <w:r w:rsidR="00AE5B1C">
        <w:rPr>
          <w:color w:val="000000" w:themeColor="text1"/>
        </w:rPr>
        <w:t xml:space="preserve"> </w:t>
      </w:r>
      <w:r w:rsidR="00AE01DB" w:rsidRPr="00AE01DB">
        <w:t>9.27e-06</w:t>
      </w:r>
    </w:p>
    <w:p w14:paraId="58777BF7" w14:textId="0E9973A0" w:rsidR="002E3ABF" w:rsidRPr="002E3ABF" w:rsidRDefault="002E3ABF" w:rsidP="002E3ABF">
      <w:pPr>
        <w:rPr>
          <w:i/>
          <w:color w:val="000000" w:themeColor="text1"/>
        </w:rPr>
      </w:pPr>
    </w:p>
    <w:p w14:paraId="08CC2333" w14:textId="77777777" w:rsidR="002E3ABF" w:rsidRPr="002E3ABF" w:rsidRDefault="002E3ABF" w:rsidP="00521908">
      <w:pPr>
        <w:rPr>
          <w:i/>
          <w:color w:val="000000" w:themeColor="text1"/>
        </w:rPr>
      </w:pPr>
    </w:p>
    <w:p w14:paraId="6ADB46BF" w14:textId="32D9B619" w:rsidR="00521908" w:rsidRPr="00494802" w:rsidRDefault="00464083" w:rsidP="00521908">
      <w:pPr>
        <w:rPr>
          <w:color w:val="000000" w:themeColor="text1"/>
          <w:sz w:val="20"/>
          <w:szCs w:val="20"/>
        </w:rPr>
      </w:pPr>
      <w:r>
        <w:rPr>
          <w:noProof/>
          <w:color w:val="000000" w:themeColor="text1"/>
          <w:sz w:val="20"/>
          <w:szCs w:val="20"/>
        </w:rPr>
        <w:drawing>
          <wp:inline distT="0" distB="0" distL="0" distR="0" wp14:anchorId="652BA3E3" wp14:editId="2F87E9A5">
            <wp:extent cx="5943600" cy="4062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us.tiff"/>
                    <pic:cNvPicPr/>
                  </pic:nvPicPr>
                  <pic:blipFill>
                    <a:blip r:embed="rId6">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79360C3D" w14:textId="77777777" w:rsidR="00521908" w:rsidRPr="00494802" w:rsidRDefault="00521908" w:rsidP="00521908">
      <w:pPr>
        <w:rPr>
          <w:color w:val="000000" w:themeColor="text1"/>
          <w:sz w:val="20"/>
          <w:szCs w:val="20"/>
        </w:rPr>
      </w:pPr>
      <w:r w:rsidRPr="00494802">
        <w:rPr>
          <w:b/>
          <w:color w:val="000000" w:themeColor="text1"/>
          <w:sz w:val="20"/>
          <w:szCs w:val="20"/>
        </w:rPr>
        <w:t>Fig. 3</w:t>
      </w:r>
      <w:r w:rsidRPr="00494802">
        <w:rPr>
          <w:color w:val="000000" w:themeColor="text1"/>
          <w:sz w:val="20"/>
          <w:szCs w:val="20"/>
        </w:rPr>
        <w:t xml:space="preserve"> Levels (PCR band intensity) of DWV, BQCV, and IAPV in local and Californian colonies over two time steps. Fifty-bee samples at T1 were collected from the brood chamber on 15 June 2016 (12 days after </w:t>
      </w:r>
      <w:proofErr w:type="spellStart"/>
      <w:r w:rsidRPr="00494802">
        <w:rPr>
          <w:color w:val="000000" w:themeColor="text1"/>
          <w:sz w:val="20"/>
          <w:szCs w:val="20"/>
        </w:rPr>
        <w:t>requeening</w:t>
      </w:r>
      <w:proofErr w:type="spellEnd"/>
      <w:r w:rsidRPr="00494802">
        <w:rPr>
          <w:color w:val="000000" w:themeColor="text1"/>
          <w:sz w:val="20"/>
          <w:szCs w:val="20"/>
        </w:rPr>
        <w:t xml:space="preserve">), and samples at T2 were collected on 13 July 2016 (40 days after </w:t>
      </w:r>
      <w:proofErr w:type="spellStart"/>
      <w:r w:rsidRPr="00494802">
        <w:rPr>
          <w:color w:val="000000" w:themeColor="text1"/>
          <w:sz w:val="20"/>
          <w:szCs w:val="20"/>
        </w:rPr>
        <w:t>requeening</w:t>
      </w:r>
      <w:proofErr w:type="spellEnd"/>
      <w:r w:rsidRPr="00494802">
        <w:rPr>
          <w:color w:val="000000" w:themeColor="text1"/>
          <w:sz w:val="20"/>
          <w:szCs w:val="20"/>
        </w:rPr>
        <w:t xml:space="preserve">). Bars indicate standard error. </w:t>
      </w:r>
      <w:r w:rsidRPr="00494802">
        <w:rPr>
          <w:i/>
          <w:color w:val="000000" w:themeColor="text1"/>
          <w:sz w:val="20"/>
          <w:szCs w:val="20"/>
        </w:rPr>
        <w:t>Asterisks</w:t>
      </w:r>
      <w:r w:rsidRPr="00494802">
        <w:rPr>
          <w:color w:val="000000" w:themeColor="text1"/>
          <w:sz w:val="20"/>
          <w:szCs w:val="20"/>
        </w:rPr>
        <w:t xml:space="preserve"> indicate significant values at the P≤0.05 level</w:t>
      </w:r>
    </w:p>
    <w:p w14:paraId="29806DEF" w14:textId="77777777" w:rsidR="00521908" w:rsidRDefault="00521908" w:rsidP="00521908">
      <w:pPr>
        <w:rPr>
          <w:color w:val="000000" w:themeColor="text1"/>
          <w:sz w:val="20"/>
          <w:szCs w:val="20"/>
        </w:rPr>
      </w:pPr>
    </w:p>
    <w:p w14:paraId="00B87703" w14:textId="77777777" w:rsidR="00723E08" w:rsidRDefault="00723E08" w:rsidP="00521908">
      <w:pPr>
        <w:rPr>
          <w:color w:val="000000" w:themeColor="text1"/>
          <w:sz w:val="20"/>
          <w:szCs w:val="20"/>
        </w:rPr>
      </w:pPr>
    </w:p>
    <w:p w14:paraId="6E9F2DEE" w14:textId="5FD36270" w:rsidR="00723E08" w:rsidRPr="002C312F" w:rsidRDefault="00723E08" w:rsidP="00723E08">
      <w:pPr>
        <w:rPr>
          <w:b/>
          <w:color w:val="000000" w:themeColor="text1"/>
        </w:rPr>
      </w:pPr>
      <w:r>
        <w:rPr>
          <w:b/>
          <w:color w:val="000000" w:themeColor="text1"/>
        </w:rPr>
        <w:t>DWV</w:t>
      </w:r>
      <w:r w:rsidRPr="002C312F">
        <w:rPr>
          <w:b/>
          <w:color w:val="000000" w:themeColor="text1"/>
        </w:rPr>
        <w:t>:</w:t>
      </w:r>
    </w:p>
    <w:p w14:paraId="2477A2C9" w14:textId="6BE1583A" w:rsidR="00723E08" w:rsidRPr="00A22714" w:rsidRDefault="00723E08" w:rsidP="00723E08">
      <w:pPr>
        <w:rPr>
          <w:i/>
          <w:color w:val="000000" w:themeColor="text1"/>
        </w:rPr>
      </w:pPr>
      <w:r w:rsidRPr="00A22714">
        <w:rPr>
          <w:i/>
          <w:color w:val="000000" w:themeColor="text1"/>
        </w:rPr>
        <w:t xml:space="preserve"> </w:t>
      </w:r>
    </w:p>
    <w:p w14:paraId="1CACB065" w14:textId="258C5352" w:rsidR="00723E08" w:rsidRPr="00A22714" w:rsidRDefault="00723E08" w:rsidP="00723E08">
      <w:pPr>
        <w:rPr>
          <w:i/>
          <w:color w:val="000000" w:themeColor="text1"/>
        </w:rPr>
      </w:pPr>
      <w:r w:rsidRPr="00A22714">
        <w:rPr>
          <w:i/>
          <w:color w:val="000000" w:themeColor="text1"/>
        </w:rPr>
        <w:t xml:space="preserve">Interaction within Groups (California/Local): </w:t>
      </w:r>
      <w:proofErr w:type="gramStart"/>
      <w:r w:rsidRPr="00A22714">
        <w:rPr>
          <w:i/>
          <w:color w:val="000000" w:themeColor="text1"/>
        </w:rPr>
        <w:t>F</w:t>
      </w:r>
      <w:r w:rsidRPr="00A22714">
        <w:rPr>
          <w:color w:val="000000" w:themeColor="text1"/>
        </w:rPr>
        <w:t>(</w:t>
      </w:r>
      <w:proofErr w:type="gramEnd"/>
      <w:r w:rsidR="005A34A6" w:rsidRPr="00A22714">
        <w:rPr>
          <w:color w:val="000000" w:themeColor="text1"/>
        </w:rPr>
        <w:t>1</w:t>
      </w:r>
      <w:r w:rsidRPr="00A22714">
        <w:rPr>
          <w:color w:val="000000" w:themeColor="text1"/>
        </w:rPr>
        <w:t>,</w:t>
      </w:r>
      <w:r w:rsidR="005A34A6" w:rsidRPr="00A22714">
        <w:rPr>
          <w:color w:val="000000" w:themeColor="text1"/>
        </w:rPr>
        <w:t>1</w:t>
      </w:r>
      <w:r w:rsidRPr="00A22714">
        <w:rPr>
          <w:color w:val="000000" w:themeColor="text1"/>
        </w:rPr>
        <w:t>) =</w:t>
      </w:r>
      <w:r w:rsidR="005A34A6" w:rsidRPr="00A22714">
        <w:rPr>
          <w:color w:val="000000" w:themeColor="text1"/>
        </w:rPr>
        <w:t xml:space="preserve"> 5</w:t>
      </w:r>
      <w:r w:rsidRPr="00A22714">
        <w:rPr>
          <w:color w:val="000000" w:themeColor="text1"/>
        </w:rPr>
        <w:t>.</w:t>
      </w:r>
      <w:r w:rsidR="005A34A6" w:rsidRPr="00A22714">
        <w:rPr>
          <w:color w:val="000000" w:themeColor="text1"/>
        </w:rPr>
        <w:t>0</w:t>
      </w:r>
      <w:r w:rsidRPr="00A22714">
        <w:rPr>
          <w:color w:val="000000" w:themeColor="text1"/>
        </w:rPr>
        <w:t>8</w:t>
      </w:r>
      <w:r w:rsidR="005A34A6" w:rsidRPr="00A22714">
        <w:rPr>
          <w:color w:val="000000" w:themeColor="text1"/>
        </w:rPr>
        <w:t>4</w:t>
      </w:r>
      <w:r w:rsidRPr="00A22714">
        <w:rPr>
          <w:color w:val="000000" w:themeColor="text1"/>
        </w:rPr>
        <w:t xml:space="preserve"> , </w:t>
      </w:r>
      <w:r w:rsidRPr="00A22714">
        <w:rPr>
          <w:i/>
          <w:color w:val="000000" w:themeColor="text1"/>
        </w:rPr>
        <w:t xml:space="preserve">p </w:t>
      </w:r>
      <w:r w:rsidRPr="00A22714">
        <w:rPr>
          <w:color w:val="000000" w:themeColor="text1"/>
        </w:rPr>
        <w:t>= .</w:t>
      </w:r>
      <w:r w:rsidR="00B20F16" w:rsidRPr="00A22714">
        <w:rPr>
          <w:color w:val="000000" w:themeColor="text1"/>
        </w:rPr>
        <w:t>0</w:t>
      </w:r>
      <w:r w:rsidRPr="00A22714">
        <w:rPr>
          <w:color w:val="000000" w:themeColor="text1"/>
        </w:rPr>
        <w:t>3</w:t>
      </w:r>
      <w:r w:rsidR="00B20F16" w:rsidRPr="00A22714">
        <w:rPr>
          <w:color w:val="000000" w:themeColor="text1"/>
        </w:rPr>
        <w:t>16</w:t>
      </w:r>
    </w:p>
    <w:p w14:paraId="27F7CF16" w14:textId="77777777" w:rsidR="00723E08" w:rsidRPr="00A22714" w:rsidRDefault="00723E08" w:rsidP="00723E08">
      <w:pPr>
        <w:rPr>
          <w:i/>
          <w:color w:val="000000" w:themeColor="text1"/>
        </w:rPr>
      </w:pPr>
      <w:r w:rsidRPr="00A22714">
        <w:rPr>
          <w:i/>
          <w:color w:val="000000" w:themeColor="text1"/>
        </w:rPr>
        <w:t xml:space="preserve"> </w:t>
      </w:r>
    </w:p>
    <w:p w14:paraId="68D041E7" w14:textId="3D73A2FF" w:rsidR="00723E08" w:rsidRPr="00A22714" w:rsidRDefault="00723E08" w:rsidP="00723E08">
      <w:pPr>
        <w:rPr>
          <w:b/>
          <w:color w:val="000000" w:themeColor="text1"/>
        </w:rPr>
      </w:pPr>
      <w:r w:rsidRPr="00A22714">
        <w:rPr>
          <w:b/>
          <w:color w:val="000000" w:themeColor="text1"/>
        </w:rPr>
        <w:t>BQCV:</w:t>
      </w:r>
    </w:p>
    <w:p w14:paraId="66CBCAB2" w14:textId="77777777" w:rsidR="00BD4AA4" w:rsidRPr="00A22714" w:rsidRDefault="00BD4AA4" w:rsidP="00723E08">
      <w:pPr>
        <w:rPr>
          <w:i/>
          <w:color w:val="000000" w:themeColor="text1"/>
        </w:rPr>
      </w:pPr>
    </w:p>
    <w:p w14:paraId="69FC81B6" w14:textId="23AB545A" w:rsidR="00723E08" w:rsidRPr="00A22714" w:rsidRDefault="00BD4AA4" w:rsidP="00013B8A">
      <w:pPr>
        <w:widowControl w:val="0"/>
        <w:autoSpaceDE w:val="0"/>
        <w:autoSpaceDN w:val="0"/>
        <w:adjustRightInd w:val="0"/>
        <w:spacing w:line="300" w:lineRule="atLeast"/>
      </w:pPr>
      <w:r w:rsidRPr="00A22714">
        <w:rPr>
          <w:i/>
          <w:color w:val="000000" w:themeColor="text1"/>
        </w:rPr>
        <w:t>Time</w:t>
      </w:r>
      <w:r w:rsidR="00723E08" w:rsidRPr="00A22714">
        <w:rPr>
          <w:i/>
          <w:color w:val="000000" w:themeColor="text1"/>
        </w:rPr>
        <w:t xml:space="preserve"> within Groups: </w:t>
      </w:r>
      <w:proofErr w:type="gramStart"/>
      <w:r w:rsidR="00723E08" w:rsidRPr="00A22714">
        <w:rPr>
          <w:i/>
          <w:color w:val="000000" w:themeColor="text1"/>
        </w:rPr>
        <w:t>F</w:t>
      </w:r>
      <w:r w:rsidR="00723E08" w:rsidRPr="00A22714">
        <w:rPr>
          <w:color w:val="000000" w:themeColor="text1"/>
        </w:rPr>
        <w:t>(</w:t>
      </w:r>
      <w:proofErr w:type="gramEnd"/>
      <w:r w:rsidRPr="00A22714">
        <w:rPr>
          <w:color w:val="000000" w:themeColor="text1"/>
        </w:rPr>
        <w:t>1</w:t>
      </w:r>
      <w:r w:rsidR="00723E08" w:rsidRPr="00A22714">
        <w:rPr>
          <w:color w:val="000000" w:themeColor="text1"/>
        </w:rPr>
        <w:t>,</w:t>
      </w:r>
      <w:r w:rsidRPr="00A22714">
        <w:rPr>
          <w:color w:val="000000" w:themeColor="text1"/>
        </w:rPr>
        <w:t>1</w:t>
      </w:r>
      <w:r w:rsidR="00723E08" w:rsidRPr="00A22714">
        <w:rPr>
          <w:color w:val="000000" w:themeColor="text1"/>
        </w:rPr>
        <w:t xml:space="preserve">) = </w:t>
      </w:r>
      <w:r w:rsidR="00013B8A" w:rsidRPr="00A22714">
        <w:t>148.971</w:t>
      </w:r>
      <w:r w:rsidR="00723E08" w:rsidRPr="00A22714">
        <w:rPr>
          <w:color w:val="000000" w:themeColor="text1"/>
        </w:rPr>
        <w:t xml:space="preserve">, </w:t>
      </w:r>
      <w:r w:rsidR="00723E08" w:rsidRPr="00A22714">
        <w:rPr>
          <w:i/>
          <w:color w:val="000000" w:themeColor="text1"/>
        </w:rPr>
        <w:t xml:space="preserve">p </w:t>
      </w:r>
      <w:r w:rsidR="00723E08" w:rsidRPr="00A22714">
        <w:rPr>
          <w:color w:val="000000" w:themeColor="text1"/>
        </w:rPr>
        <w:t xml:space="preserve">= </w:t>
      </w:r>
      <w:r w:rsidR="00013B8A" w:rsidRPr="00A22714">
        <w:t>2.25e-13</w:t>
      </w:r>
    </w:p>
    <w:p w14:paraId="170918AF" w14:textId="77777777" w:rsidR="00723E08" w:rsidRPr="00A22714" w:rsidRDefault="00723E08" w:rsidP="00723E08">
      <w:pPr>
        <w:rPr>
          <w:i/>
          <w:color w:val="000000" w:themeColor="text1"/>
        </w:rPr>
      </w:pPr>
      <w:r w:rsidRPr="00A22714">
        <w:rPr>
          <w:i/>
          <w:color w:val="000000" w:themeColor="text1"/>
        </w:rPr>
        <w:t xml:space="preserve"> </w:t>
      </w:r>
    </w:p>
    <w:p w14:paraId="5304A4D3" w14:textId="69BBF529" w:rsidR="00723E08" w:rsidRPr="00A22714" w:rsidRDefault="00723E08" w:rsidP="00723E08">
      <w:pPr>
        <w:rPr>
          <w:b/>
          <w:color w:val="000000" w:themeColor="text1"/>
        </w:rPr>
      </w:pPr>
      <w:r w:rsidRPr="00A22714">
        <w:rPr>
          <w:b/>
          <w:color w:val="000000" w:themeColor="text1"/>
        </w:rPr>
        <w:t>IAPV:</w:t>
      </w:r>
    </w:p>
    <w:p w14:paraId="743415C8" w14:textId="77777777" w:rsidR="00723E08" w:rsidRPr="00A22714" w:rsidRDefault="00723E08" w:rsidP="00723E08">
      <w:pPr>
        <w:rPr>
          <w:color w:val="000000" w:themeColor="text1"/>
        </w:rPr>
      </w:pPr>
    </w:p>
    <w:p w14:paraId="0D347F6A" w14:textId="79A64E18" w:rsidR="00723E08" w:rsidRPr="00A22714" w:rsidRDefault="00723E08" w:rsidP="00723E08">
      <w:pPr>
        <w:rPr>
          <w:i/>
          <w:color w:val="000000" w:themeColor="text1"/>
        </w:rPr>
      </w:pPr>
      <w:r w:rsidRPr="00A22714">
        <w:rPr>
          <w:i/>
          <w:color w:val="000000" w:themeColor="text1"/>
        </w:rPr>
        <w:t xml:space="preserve">Between Groups: </w:t>
      </w:r>
      <w:proofErr w:type="gramStart"/>
      <w:r w:rsidRPr="00A22714">
        <w:rPr>
          <w:i/>
          <w:color w:val="000000" w:themeColor="text1"/>
        </w:rPr>
        <w:t>F</w:t>
      </w:r>
      <w:r w:rsidRPr="00A22714">
        <w:rPr>
          <w:color w:val="000000" w:themeColor="text1"/>
        </w:rPr>
        <w:t>(</w:t>
      </w:r>
      <w:proofErr w:type="gramEnd"/>
      <w:r w:rsidR="004B230D" w:rsidRPr="00A22714">
        <w:rPr>
          <w:color w:val="000000" w:themeColor="text1"/>
        </w:rPr>
        <w:t>1</w:t>
      </w:r>
      <w:r w:rsidRPr="00A22714">
        <w:rPr>
          <w:color w:val="000000" w:themeColor="text1"/>
        </w:rPr>
        <w:t>,1) =</w:t>
      </w:r>
      <w:r w:rsidR="004B230D" w:rsidRPr="00A22714">
        <w:rPr>
          <w:color w:val="000000" w:themeColor="text1"/>
        </w:rPr>
        <w:t xml:space="preserve"> 12</w:t>
      </w:r>
      <w:r w:rsidRPr="00A22714">
        <w:rPr>
          <w:color w:val="000000" w:themeColor="text1"/>
        </w:rPr>
        <w:t>.</w:t>
      </w:r>
      <w:r w:rsidR="004B230D" w:rsidRPr="00A22714">
        <w:rPr>
          <w:color w:val="000000" w:themeColor="text1"/>
        </w:rPr>
        <w:t>153</w:t>
      </w:r>
      <w:r w:rsidRPr="00A22714">
        <w:rPr>
          <w:color w:val="000000" w:themeColor="text1"/>
        </w:rPr>
        <w:t xml:space="preserve"> , </w:t>
      </w:r>
      <w:r w:rsidRPr="00A22714">
        <w:rPr>
          <w:i/>
          <w:color w:val="000000" w:themeColor="text1"/>
        </w:rPr>
        <w:t xml:space="preserve">p </w:t>
      </w:r>
      <w:r w:rsidRPr="00A22714">
        <w:rPr>
          <w:color w:val="000000" w:themeColor="text1"/>
        </w:rPr>
        <w:t>= .00</w:t>
      </w:r>
      <w:r w:rsidR="004B230D" w:rsidRPr="00A22714">
        <w:rPr>
          <w:color w:val="000000" w:themeColor="text1"/>
        </w:rPr>
        <w:t>131</w:t>
      </w:r>
      <w:r w:rsidRPr="00A22714">
        <w:rPr>
          <w:i/>
          <w:color w:val="000000" w:themeColor="text1"/>
        </w:rPr>
        <w:t xml:space="preserve"> </w:t>
      </w:r>
    </w:p>
    <w:p w14:paraId="3208AC66" w14:textId="039D032B" w:rsidR="00723E08" w:rsidRPr="00A22714" w:rsidRDefault="00723E08" w:rsidP="00723E08">
      <w:pPr>
        <w:rPr>
          <w:i/>
          <w:color w:val="000000" w:themeColor="text1"/>
        </w:rPr>
      </w:pPr>
    </w:p>
    <w:p w14:paraId="11CA82F3" w14:textId="77777777" w:rsidR="00723E08" w:rsidRPr="00A22714" w:rsidRDefault="00723E08" w:rsidP="00723E08">
      <w:pPr>
        <w:rPr>
          <w:i/>
          <w:color w:val="000000" w:themeColor="text1"/>
        </w:rPr>
      </w:pPr>
      <w:r w:rsidRPr="00A22714">
        <w:rPr>
          <w:i/>
          <w:color w:val="000000" w:themeColor="text1"/>
        </w:rPr>
        <w:t xml:space="preserve"> </w:t>
      </w:r>
    </w:p>
    <w:p w14:paraId="3FBA7173" w14:textId="77777777" w:rsidR="00723E08" w:rsidRPr="00494802" w:rsidRDefault="00723E08" w:rsidP="00521908">
      <w:pPr>
        <w:rPr>
          <w:color w:val="000000" w:themeColor="text1"/>
          <w:sz w:val="20"/>
          <w:szCs w:val="20"/>
        </w:rPr>
      </w:pPr>
    </w:p>
    <w:p w14:paraId="3F062159" w14:textId="20D159E8" w:rsidR="00521908" w:rsidRPr="00494802" w:rsidRDefault="00464083" w:rsidP="00521908">
      <w:pPr>
        <w:rPr>
          <w:b/>
          <w:color w:val="000000" w:themeColor="text1"/>
        </w:rPr>
      </w:pPr>
      <w:r>
        <w:rPr>
          <w:b/>
          <w:noProof/>
          <w:color w:val="000000" w:themeColor="text1"/>
        </w:rPr>
        <w:drawing>
          <wp:inline distT="0" distB="0" distL="0" distR="0" wp14:anchorId="1A72DF7E" wp14:editId="0AC1D955">
            <wp:extent cx="5943600" cy="4062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semaBar.tiff"/>
                    <pic:cNvPicPr/>
                  </pic:nvPicPr>
                  <pic:blipFill>
                    <a:blip r:embed="rId7">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inline>
        </w:drawing>
      </w:r>
    </w:p>
    <w:p w14:paraId="693A1DA9" w14:textId="77777777" w:rsidR="00521908" w:rsidRPr="00494802" w:rsidRDefault="00521908" w:rsidP="00521908">
      <w:pPr>
        <w:rPr>
          <w:color w:val="000000" w:themeColor="text1"/>
          <w:sz w:val="20"/>
          <w:szCs w:val="20"/>
        </w:rPr>
      </w:pPr>
      <w:r w:rsidRPr="00494802">
        <w:rPr>
          <w:b/>
          <w:color w:val="000000" w:themeColor="text1"/>
          <w:sz w:val="20"/>
          <w:szCs w:val="20"/>
        </w:rPr>
        <w:t>Fig. 4</w:t>
      </w:r>
      <w:r w:rsidRPr="00494802">
        <w:rPr>
          <w:color w:val="000000" w:themeColor="text1"/>
          <w:sz w:val="20"/>
          <w:szCs w:val="20"/>
        </w:rPr>
        <w:t xml:space="preserve"> Mean</w:t>
      </w:r>
      <w:r w:rsidRPr="00494802">
        <w:rPr>
          <w:i/>
          <w:color w:val="000000" w:themeColor="text1"/>
          <w:sz w:val="20"/>
          <w:szCs w:val="20"/>
        </w:rPr>
        <w:t xml:space="preserve"> </w:t>
      </w:r>
      <w:proofErr w:type="spellStart"/>
      <w:r w:rsidRPr="00494802">
        <w:rPr>
          <w:i/>
          <w:color w:val="000000" w:themeColor="text1"/>
          <w:sz w:val="20"/>
          <w:szCs w:val="20"/>
        </w:rPr>
        <w:t>Nosema</w:t>
      </w:r>
      <w:proofErr w:type="spellEnd"/>
      <w:r w:rsidRPr="00494802">
        <w:rPr>
          <w:i/>
          <w:color w:val="000000" w:themeColor="text1"/>
          <w:sz w:val="20"/>
          <w:szCs w:val="20"/>
        </w:rPr>
        <w:t xml:space="preserve"> sp</w:t>
      </w:r>
      <w:r w:rsidRPr="00494802">
        <w:rPr>
          <w:color w:val="000000" w:themeColor="text1"/>
          <w:sz w:val="20"/>
          <w:szCs w:val="20"/>
        </w:rPr>
        <w:t xml:space="preserve">. levels (spores per bee) in local and California colonies over time (days after </w:t>
      </w:r>
      <w:proofErr w:type="spellStart"/>
      <w:r w:rsidRPr="00494802">
        <w:rPr>
          <w:color w:val="000000" w:themeColor="text1"/>
          <w:sz w:val="20"/>
          <w:szCs w:val="20"/>
        </w:rPr>
        <w:t>requeening</w:t>
      </w:r>
      <w:proofErr w:type="spellEnd"/>
      <w:r w:rsidRPr="00494802">
        <w:rPr>
          <w:color w:val="000000" w:themeColor="text1"/>
          <w:sz w:val="20"/>
          <w:szCs w:val="20"/>
        </w:rPr>
        <w:t xml:space="preserve"> with the experimental queens). Fifty-bee samples were collected from peripheral nectar combs in each colony. Bars indicate standard error. </w:t>
      </w:r>
      <w:r w:rsidRPr="00494802">
        <w:rPr>
          <w:i/>
          <w:color w:val="000000" w:themeColor="text1"/>
          <w:sz w:val="20"/>
          <w:szCs w:val="20"/>
        </w:rPr>
        <w:t>Asterisks</w:t>
      </w:r>
      <w:r w:rsidRPr="00494802">
        <w:rPr>
          <w:color w:val="000000" w:themeColor="text1"/>
          <w:sz w:val="20"/>
          <w:szCs w:val="20"/>
        </w:rPr>
        <w:t xml:space="preserve"> indicate significant values at the P≤0.05 level</w:t>
      </w:r>
    </w:p>
    <w:p w14:paraId="7590BD6C" w14:textId="282DCA6C" w:rsidR="00CE2EEB" w:rsidRDefault="00BF775F"/>
    <w:p w14:paraId="279F2E8A" w14:textId="65BB0D04" w:rsidR="00893875" w:rsidRPr="002C312F" w:rsidRDefault="00893875" w:rsidP="00893875">
      <w:pPr>
        <w:rPr>
          <w:b/>
          <w:color w:val="000000" w:themeColor="text1"/>
        </w:rPr>
      </w:pPr>
      <w:proofErr w:type="spellStart"/>
      <w:r>
        <w:rPr>
          <w:b/>
          <w:color w:val="000000" w:themeColor="text1"/>
        </w:rPr>
        <w:t>Nosema</w:t>
      </w:r>
      <w:proofErr w:type="spellEnd"/>
      <w:r>
        <w:rPr>
          <w:b/>
          <w:color w:val="000000" w:themeColor="text1"/>
        </w:rPr>
        <w:t>:</w:t>
      </w:r>
    </w:p>
    <w:p w14:paraId="20C92DF0" w14:textId="77777777" w:rsidR="00893875" w:rsidRDefault="00893875" w:rsidP="00893875">
      <w:pPr>
        <w:rPr>
          <w:color w:val="000000" w:themeColor="text1"/>
        </w:rPr>
      </w:pPr>
    </w:p>
    <w:p w14:paraId="60F426CE" w14:textId="2040DC9D" w:rsidR="00893875" w:rsidRPr="0022570C" w:rsidRDefault="00893875" w:rsidP="00893875">
      <w:pPr>
        <w:rPr>
          <w:i/>
          <w:color w:val="000000" w:themeColor="text1"/>
        </w:rPr>
      </w:pPr>
      <w:r w:rsidRPr="0022570C">
        <w:rPr>
          <w:i/>
          <w:color w:val="000000" w:themeColor="text1"/>
        </w:rPr>
        <w:t xml:space="preserve">Between Groups: </w:t>
      </w:r>
      <w:proofErr w:type="gramStart"/>
      <w:r w:rsidRPr="0022570C">
        <w:rPr>
          <w:i/>
          <w:color w:val="000000" w:themeColor="text1"/>
        </w:rPr>
        <w:t>F</w:t>
      </w:r>
      <w:r w:rsidRPr="0022570C">
        <w:rPr>
          <w:color w:val="000000" w:themeColor="text1"/>
        </w:rPr>
        <w:t>(</w:t>
      </w:r>
      <w:proofErr w:type="gramEnd"/>
      <w:r w:rsidR="00F72DCD" w:rsidRPr="0022570C">
        <w:rPr>
          <w:color w:val="000000" w:themeColor="text1"/>
        </w:rPr>
        <w:t>2</w:t>
      </w:r>
      <w:r w:rsidRPr="0022570C">
        <w:rPr>
          <w:color w:val="000000" w:themeColor="text1"/>
        </w:rPr>
        <w:t>,1) =</w:t>
      </w:r>
      <w:r w:rsidR="00F72DCD" w:rsidRPr="0022570C">
        <w:rPr>
          <w:color w:val="000000" w:themeColor="text1"/>
        </w:rPr>
        <w:t xml:space="preserve"> 7.957</w:t>
      </w:r>
      <w:r w:rsidRPr="0022570C">
        <w:rPr>
          <w:color w:val="000000" w:themeColor="text1"/>
        </w:rPr>
        <w:t xml:space="preserve"> , </w:t>
      </w:r>
      <w:r w:rsidRPr="0022570C">
        <w:rPr>
          <w:i/>
          <w:color w:val="000000" w:themeColor="text1"/>
        </w:rPr>
        <w:t xml:space="preserve">p </w:t>
      </w:r>
      <w:r w:rsidRPr="0022570C">
        <w:rPr>
          <w:color w:val="000000" w:themeColor="text1"/>
        </w:rPr>
        <w:t>= .00</w:t>
      </w:r>
      <w:r w:rsidR="00E159C3" w:rsidRPr="0022570C">
        <w:rPr>
          <w:color w:val="000000" w:themeColor="text1"/>
        </w:rPr>
        <w:t>794</w:t>
      </w:r>
    </w:p>
    <w:p w14:paraId="6114C9DA" w14:textId="37D3F58C" w:rsidR="00464083" w:rsidRPr="0022570C" w:rsidRDefault="00893875" w:rsidP="00E159C3">
      <w:pPr>
        <w:widowControl w:val="0"/>
        <w:autoSpaceDE w:val="0"/>
        <w:autoSpaceDN w:val="0"/>
        <w:adjustRightInd w:val="0"/>
        <w:spacing w:line="300" w:lineRule="atLeast"/>
      </w:pPr>
      <w:r w:rsidRPr="0022570C">
        <w:rPr>
          <w:i/>
          <w:color w:val="000000" w:themeColor="text1"/>
        </w:rPr>
        <w:t xml:space="preserve">Interaction within Groups (California/Local): </w:t>
      </w:r>
      <w:proofErr w:type="gramStart"/>
      <w:r w:rsidRPr="0022570C">
        <w:rPr>
          <w:i/>
          <w:color w:val="000000" w:themeColor="text1"/>
        </w:rPr>
        <w:t>F</w:t>
      </w:r>
      <w:r w:rsidRPr="0022570C">
        <w:rPr>
          <w:color w:val="000000" w:themeColor="text1"/>
        </w:rPr>
        <w:t>(</w:t>
      </w:r>
      <w:proofErr w:type="gramEnd"/>
      <w:r w:rsidR="00E159C3" w:rsidRPr="0022570C">
        <w:rPr>
          <w:color w:val="000000" w:themeColor="text1"/>
        </w:rPr>
        <w:t>2</w:t>
      </w:r>
      <w:r w:rsidRPr="0022570C">
        <w:rPr>
          <w:color w:val="000000" w:themeColor="text1"/>
        </w:rPr>
        <w:t>,</w:t>
      </w:r>
      <w:r w:rsidR="00E159C3" w:rsidRPr="0022570C">
        <w:rPr>
          <w:color w:val="000000" w:themeColor="text1"/>
        </w:rPr>
        <w:t>2</w:t>
      </w:r>
      <w:r w:rsidRPr="0022570C">
        <w:rPr>
          <w:color w:val="000000" w:themeColor="text1"/>
        </w:rPr>
        <w:t xml:space="preserve">) = </w:t>
      </w:r>
      <w:r w:rsidR="00E159C3" w:rsidRPr="0022570C">
        <w:t xml:space="preserve">8.195 </w:t>
      </w:r>
      <w:r w:rsidRPr="0022570C">
        <w:rPr>
          <w:color w:val="000000" w:themeColor="text1"/>
        </w:rPr>
        <w:t xml:space="preserve">, </w:t>
      </w:r>
      <w:r w:rsidRPr="0022570C">
        <w:rPr>
          <w:i/>
          <w:color w:val="000000" w:themeColor="text1"/>
        </w:rPr>
        <w:t xml:space="preserve">p </w:t>
      </w:r>
      <w:r w:rsidRPr="0022570C">
        <w:rPr>
          <w:color w:val="000000" w:themeColor="text1"/>
        </w:rPr>
        <w:t xml:space="preserve">= </w:t>
      </w:r>
      <w:r w:rsidR="00E159C3" w:rsidRPr="0022570C">
        <w:t>0.000792</w:t>
      </w:r>
    </w:p>
    <w:p w14:paraId="7590AC93" w14:textId="77777777" w:rsidR="00464083" w:rsidRDefault="00464083"/>
    <w:sectPr w:rsidR="00464083" w:rsidSect="006828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908"/>
    <w:rsid w:val="00013B8A"/>
    <w:rsid w:val="000921E6"/>
    <w:rsid w:val="000E57F9"/>
    <w:rsid w:val="00112C68"/>
    <w:rsid w:val="0022570C"/>
    <w:rsid w:val="002C312F"/>
    <w:rsid w:val="002E1CC1"/>
    <w:rsid w:val="002E3ABF"/>
    <w:rsid w:val="00464083"/>
    <w:rsid w:val="004B230D"/>
    <w:rsid w:val="00500D51"/>
    <w:rsid w:val="00521908"/>
    <w:rsid w:val="005A34A6"/>
    <w:rsid w:val="005B3137"/>
    <w:rsid w:val="00682882"/>
    <w:rsid w:val="00723E08"/>
    <w:rsid w:val="00744E94"/>
    <w:rsid w:val="0076308A"/>
    <w:rsid w:val="00893875"/>
    <w:rsid w:val="00A22714"/>
    <w:rsid w:val="00A73FCC"/>
    <w:rsid w:val="00A81E48"/>
    <w:rsid w:val="00AE01DB"/>
    <w:rsid w:val="00AE5B1C"/>
    <w:rsid w:val="00B20F16"/>
    <w:rsid w:val="00BD4AA4"/>
    <w:rsid w:val="00BF775F"/>
    <w:rsid w:val="00C576E8"/>
    <w:rsid w:val="00C9093D"/>
    <w:rsid w:val="00D94574"/>
    <w:rsid w:val="00E159C3"/>
    <w:rsid w:val="00E93E03"/>
    <w:rsid w:val="00F26CE6"/>
    <w:rsid w:val="00F72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0F61E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00D5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2190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73656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4</Pages>
  <Words>356</Words>
  <Characters>2035</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Burnham</dc:creator>
  <cp:keywords/>
  <dc:description/>
  <cp:lastModifiedBy>Alex Burnham</cp:lastModifiedBy>
  <cp:revision>20</cp:revision>
  <dcterms:created xsi:type="dcterms:W3CDTF">2017-01-16T17:15:00Z</dcterms:created>
  <dcterms:modified xsi:type="dcterms:W3CDTF">2017-01-16T21:11:00Z</dcterms:modified>
</cp:coreProperties>
</file>